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44D" w:rsidRPr="00C9142D" w:rsidRDefault="00640976" w:rsidP="00C9142D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                                                             </w:t>
      </w:r>
      <w:r w:rsidR="00BB1C4A" w:rsidRPr="00C9142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ZESTAWIENIE CENOWE – ZAMÓWIENIE PODSTAWOWE (A)</w:t>
      </w:r>
      <w:r w:rsidR="00BB1C4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              </w:t>
      </w:r>
      <w:r w:rsidRPr="00640976">
        <w:rPr>
          <w:rFonts w:ascii="Arial" w:eastAsia="Times New Roman" w:hAnsi="Arial" w:cs="Arial"/>
          <w:i/>
          <w:color w:val="000000" w:themeColor="text1"/>
          <w:sz w:val="20"/>
          <w:szCs w:val="24"/>
          <w:lang w:eastAsia="pl-PL"/>
        </w:rPr>
        <w:t xml:space="preserve">Załącznik </w:t>
      </w:r>
      <w:bookmarkStart w:id="0" w:name="_GoBack"/>
      <w:bookmarkEnd w:id="0"/>
      <w:r w:rsidRPr="00640976">
        <w:rPr>
          <w:rFonts w:ascii="Arial" w:eastAsia="Times New Roman" w:hAnsi="Arial" w:cs="Arial"/>
          <w:i/>
          <w:color w:val="000000" w:themeColor="text1"/>
          <w:sz w:val="20"/>
          <w:szCs w:val="24"/>
          <w:lang w:eastAsia="pl-PL"/>
        </w:rPr>
        <w:t>nr 3 do SWZ</w:t>
      </w:r>
    </w:p>
    <w:tbl>
      <w:tblPr>
        <w:tblStyle w:val="Tabela-Siatka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7371"/>
        <w:gridCol w:w="1275"/>
        <w:gridCol w:w="2268"/>
        <w:gridCol w:w="1985"/>
      </w:tblGrid>
      <w:tr w:rsidR="00A12611" w:rsidRPr="00716854" w:rsidTr="00DC0BB3">
        <w:trPr>
          <w:trHeight w:val="764"/>
        </w:trPr>
        <w:tc>
          <w:tcPr>
            <w:tcW w:w="562" w:type="dxa"/>
            <w:shd w:val="clear" w:color="auto" w:fill="D9D9D9" w:themeFill="background1" w:themeFillShade="D9"/>
            <w:vAlign w:val="center"/>
            <w:hideMark/>
          </w:tcPr>
          <w:p w:rsidR="00A12611" w:rsidRPr="00AB4036" w:rsidRDefault="00A12611" w:rsidP="00AB4036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</w:pPr>
            <w:bookmarkStart w:id="1" w:name="_Hlk177034329"/>
            <w:bookmarkStart w:id="2" w:name="_Hlk147306141"/>
            <w:r w:rsidRPr="00AB4036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  <w:hideMark/>
          </w:tcPr>
          <w:p w:rsidR="00A12611" w:rsidRPr="00AB4036" w:rsidRDefault="00A12611" w:rsidP="00AB403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B4036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  <w:hideMark/>
          </w:tcPr>
          <w:p w:rsidR="00A12611" w:rsidRPr="00AB4036" w:rsidRDefault="00A12611" w:rsidP="00AB403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B4036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Rodzaj separatora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  <w:hideMark/>
          </w:tcPr>
          <w:p w:rsidR="00A12611" w:rsidRPr="00AB4036" w:rsidRDefault="00595EDA" w:rsidP="00AB403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L</w:t>
            </w:r>
            <w:r w:rsidR="00A12611" w:rsidRPr="00AB4036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iczba czyszczeń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12611" w:rsidRPr="00AB4036" w:rsidRDefault="00A12611" w:rsidP="000E013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Cena </w:t>
            </w:r>
            <w:r w:rsidR="000E013C"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brutto</w:t>
            </w:r>
            <w:r w:rsidR="00AB4036"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</w:r>
            <w:r w:rsidR="006B185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za 1 czyszczenie</w:t>
            </w:r>
            <w:r w:rsidR="00DC0BB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B0019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(</w:t>
            </w: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zł</w:t>
            </w:r>
            <w:r w:rsidR="00B0019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595EDA" w:rsidRPr="00DF2B42" w:rsidRDefault="00A12611" w:rsidP="00DF2B42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</w:t>
            </w:r>
            <w:r w:rsidR="000E013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artość </w:t>
            </w: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brutto </w:t>
            </w:r>
            <w:r w:rsidR="00DC255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(</w:t>
            </w: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zł</w:t>
            </w:r>
            <w:r w:rsidR="00DC255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)</w:t>
            </w:r>
            <w:r w:rsidR="00AB4036"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595EDA" w:rsidRPr="00AB4036" w:rsidRDefault="00595EDA" w:rsidP="00AB4036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595EDA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Kol.IV*kol.V</w:t>
            </w:r>
          </w:p>
        </w:tc>
      </w:tr>
      <w:tr w:rsidR="00A12611" w:rsidRPr="00716854" w:rsidTr="00DC0BB3">
        <w:trPr>
          <w:trHeight w:val="227"/>
        </w:trPr>
        <w:tc>
          <w:tcPr>
            <w:tcW w:w="562" w:type="dxa"/>
            <w:shd w:val="clear" w:color="auto" w:fill="D9D9D9" w:themeFill="background1" w:themeFillShade="D9"/>
          </w:tcPr>
          <w:p w:rsidR="00A12611" w:rsidRPr="00595EDA" w:rsidRDefault="00A12611" w:rsidP="00A12611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24"/>
              </w:rPr>
            </w:pPr>
            <w:r w:rsidRPr="00595EDA">
              <w:rPr>
                <w:rFonts w:ascii="Arial" w:eastAsia="Calibri" w:hAnsi="Arial" w:cs="Arial"/>
                <w:b/>
                <w:color w:val="000000" w:themeColor="text1"/>
                <w:sz w:val="18"/>
                <w:szCs w:val="24"/>
              </w:rPr>
              <w:t>I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A12611" w:rsidRPr="00595EDA" w:rsidRDefault="00A12611" w:rsidP="00A1261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</w:pPr>
            <w:r w:rsidRPr="00595EDA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  <w:t>II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:rsidR="00A12611" w:rsidRPr="00595EDA" w:rsidRDefault="00A12611" w:rsidP="00A1261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</w:pPr>
            <w:r w:rsidRPr="00595EDA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  <w:t>III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12611" w:rsidRPr="00595EDA" w:rsidRDefault="00A12611" w:rsidP="00A1261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</w:pPr>
            <w:r w:rsidRPr="00595EDA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  <w:t>IV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A12611" w:rsidRPr="00595EDA" w:rsidRDefault="00A12611" w:rsidP="00A12611">
            <w:pPr>
              <w:jc w:val="center"/>
              <w:rPr>
                <w:rFonts w:ascii="Arial" w:eastAsia="Calibri" w:hAnsi="Arial" w:cs="Arial"/>
                <w:b/>
                <w:bCs/>
                <w:sz w:val="18"/>
              </w:rPr>
            </w:pPr>
            <w:r w:rsidRPr="00595EDA">
              <w:rPr>
                <w:rFonts w:ascii="Arial" w:eastAsia="Calibri" w:hAnsi="Arial" w:cs="Arial"/>
                <w:b/>
                <w:bCs/>
                <w:sz w:val="18"/>
              </w:rPr>
              <w:t>V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A12611" w:rsidRPr="00595EDA" w:rsidRDefault="00A12611" w:rsidP="00A12611">
            <w:pPr>
              <w:jc w:val="center"/>
              <w:rPr>
                <w:rFonts w:ascii="Arial" w:eastAsia="Calibri" w:hAnsi="Arial" w:cs="Arial"/>
                <w:b/>
                <w:bCs/>
                <w:sz w:val="18"/>
              </w:rPr>
            </w:pPr>
            <w:r w:rsidRPr="00595EDA">
              <w:rPr>
                <w:rFonts w:ascii="Arial" w:eastAsia="Calibri" w:hAnsi="Arial" w:cs="Arial"/>
                <w:b/>
                <w:bCs/>
                <w:sz w:val="18"/>
              </w:rPr>
              <w:t>VI</w:t>
            </w:r>
          </w:p>
        </w:tc>
      </w:tr>
      <w:tr w:rsidR="00A12611" w:rsidRPr="00716854" w:rsidTr="006C28E1">
        <w:trPr>
          <w:trHeight w:val="586"/>
        </w:trPr>
        <w:tc>
          <w:tcPr>
            <w:tcW w:w="562" w:type="dxa"/>
            <w:noWrap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noWrap/>
            <w:textDirection w:val="btLr"/>
            <w:hideMark/>
          </w:tcPr>
          <w:p w:rsidR="00A12611" w:rsidRPr="00716854" w:rsidRDefault="00A12611" w:rsidP="002E0F9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Bemowo Piskie</w:t>
            </w: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typ NPZS-W-30-1250/II NORD CAP PLASTIC 1 szt. o pojemności ok. 30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598"/>
        </w:trPr>
        <w:tc>
          <w:tcPr>
            <w:tcW w:w="562" w:type="dxa"/>
            <w:noWrap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(bud. Nr 200 KSP).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565"/>
        </w:trPr>
        <w:tc>
          <w:tcPr>
            <w:tcW w:w="562" w:type="dxa"/>
            <w:noWrap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typu STEJAX z osadnikiem na stacji MPS o pojemności razem ok.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(MPS bud. Nr 205).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1350"/>
        </w:trPr>
        <w:tc>
          <w:tcPr>
            <w:tcW w:w="562" w:type="dxa"/>
            <w:noWrap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 w myjni pojazdów samochodowych (osadnik wstępny OZM 25, separator substancji ropopochodnych  zintegrowany z osadnikiem ECO II) o pojemności ok. 50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myjni– usunięcie gromadzących się w układzie produktów separacji (i ich odebraniem) wraz z wymianą wody obiegowej w całym układzie.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840"/>
        </w:trPr>
        <w:tc>
          <w:tcPr>
            <w:tcW w:w="562" w:type="dxa"/>
            <w:noWrap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z osadnikam na stanowisku paliwowym i wiat parkingowych na strzelnicy czołgowej w Wierzbinach (3 szt.) o pojemności ok. 1,8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552"/>
        </w:trPr>
        <w:tc>
          <w:tcPr>
            <w:tcW w:w="562" w:type="dxa"/>
            <w:noWrap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osadniki w myjni pojazdów samochodowych (Wierzbiny – Teren poligonu) (osadnik wstępny piaskownik typu AWAS S-(MYJ), separator piasku typ DFSW-A1, separator typu AWAS H-1900 NG zintegrowany z osadnikiem) o pojemności ok. 65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myjni– usunięcie gromadzących się w układzie produktów separacji (i ich odebraniem) wraz z wymianą wody obiegowej w całym układzie. Odebranie odpadów z kontenerów (zasobników na oddzielony w separatorze piasek – </w:t>
            </w:r>
            <w:r w:rsidR="00C56095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ok. 5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szt. po </w:t>
            </w:r>
            <w:r w:rsidR="00C56095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500 kg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). 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</w:t>
            </w:r>
          </w:p>
          <w:p w:rsidR="00A12611" w:rsidRPr="00716854" w:rsidRDefault="00A12611" w:rsidP="00D65DF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562"/>
        </w:trPr>
        <w:tc>
          <w:tcPr>
            <w:tcW w:w="562" w:type="dxa"/>
            <w:noWrap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na sieci burzowej cyrkulacyjno – koalensencyjne  AWAS – 2 szt. o pojemności 20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(Wierzbiny - plac)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90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zintegrowany z osadnikiem PSK-V KOALA II 3/1200 o pojemności osadnika 1,2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oraz pojemności całego zbiornika ok. 3,00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bud. Nr 210 na jezdni)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90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993" w:type="dxa"/>
            <w:vMerge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 osadnikowo – separacyjny typu AWAS-OSPII wraz z separatorem substancji o pojemność całego układu ok. 20m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bud. Nr 210)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109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substancji ropopochodnych typu Oleopaton-C-FST-3/300 z wkładem koalensencyjnym oraz zintegrowanym osadnikiem o pojemności części osadnikowej 0,3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oraz pojemności całego zbiornika ok. 1,25m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 xml:space="preserve"> (przy bud. Nr 210, przed bud. Nr 9 pokrywa z napisem SEPARATOR)</w:t>
            </w: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60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 szt. separatorów tłuszczy przy kuchniach o pojemności ok. 2,0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(przed bud. Nr 210, na jezdni)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65"/>
        </w:trPr>
        <w:tc>
          <w:tcPr>
            <w:tcW w:w="562" w:type="dxa"/>
            <w:tcBorders>
              <w:bottom w:val="single" w:sz="4" w:space="0" w:color="auto"/>
            </w:tcBorders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 szt. separatorów tłuszczy przy kuchni o pojemności ok 8,0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16 studzienka przy śmietniku oraz nowa studzienka z pokrywa z napisem SEPARATOR)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6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3" w:type="dxa"/>
            <w:vMerge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ścieków typ ECO N PE NG 3, 1 szt. pojemność czynna 1100 litrów, pojemność całkowita ok. 5,0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wkład neutralizujący: warstwa marmuru (węglan wapnia) (przy bud. Nr 35).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46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93" w:type="dxa"/>
            <w:vMerge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z osadnikiem (2 szt.) ESK-H 20/2000 o pojemności całkowitej ok. 4,5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pojemności części osadowej ok. 2,2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– lądowisko.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6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3" w:type="dxa"/>
            <w:vMerge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Lamella-Bypass-C-FST typ. 10/100/1000 740.124ASB – 2 szt. o pojemności jednego osadnika 1,49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193)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6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bookmarkStart w:id="3" w:name="_Hlk147232409"/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3" w:type="dxa"/>
            <w:vMerge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ACO Lamella-C-NST typ Lamella-C-NST-3/30 o pojemności magazynowania oleju 0,064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; osadnik do separatora ropopochodnego ACO typCS1000, poj. 1,0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budynku nr 25)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6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bookmarkStart w:id="4" w:name="_Hlk147232194"/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93" w:type="dxa"/>
            <w:vMerge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koalescencyjny SBP125K-2,5-2,5 o poj. 2,5m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– 2 szt. , separator BS-15/150-3,5-2,0 o poj. 3,5m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- 1 szt. oraz osadniki poziome OSA-4500-2,0 o poj.  3,9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– 3 szt. (obozowisko kontenerowe Wierzbiny)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bookmarkEnd w:id="3"/>
      <w:tr w:rsidR="00A12611" w:rsidRPr="00716854" w:rsidTr="006C28E1">
        <w:trPr>
          <w:trHeight w:val="76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  <w:vMerge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Lamella-Bypass-C-FST typ. 10/100/1000 740.124ASB – 1 szt. o pojemności osadnika 1,49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70)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6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3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ACO Lamella NST 6/60 + osadnik piasku ACO CS200 poj. 2000dm3 ( przy bud. nr 270)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bookmarkEnd w:id="4"/>
      <w:tr w:rsidR="00A12611" w:rsidRPr="00716854" w:rsidTr="006C28E1">
        <w:trPr>
          <w:trHeight w:val="510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3" w:type="dxa"/>
            <w:noWrap/>
            <w:hideMark/>
          </w:tcPr>
          <w:p w:rsidR="00A12611" w:rsidRPr="00716854" w:rsidRDefault="00A12611" w:rsidP="0046117A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6117A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4"/>
              </w:rPr>
              <w:t>Szeroki Bór</w:t>
            </w: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przy myjni szt. 1 o pojemności całkowitej ok.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30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93" w:type="dxa"/>
            <w:vMerge w:val="restart"/>
            <w:noWrap/>
            <w:textDirection w:val="btLr"/>
            <w:hideMark/>
          </w:tcPr>
          <w:p w:rsidR="00A12611" w:rsidRPr="00716854" w:rsidRDefault="00A12611" w:rsidP="002E0F9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Orzysz</w:t>
            </w: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PSK KOALA II i osadnika EKOL-UNICON F 1500 o pojemności 3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Kontenerowej Stacji Paliw.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82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Coalizator CRB 4/6 przy budynku warsztatowym 126 o pojemności 2,0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94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Układ: myjnia bud. 331 Orzysz – układ zamknięty systemu mycia: osadnik zawiesiny mineralnej – 25000l; separator koalensencyjny z osadnikiem ECO II NG 10/4,5 – 4500l; zbiornik  napowietrzania i filtrowania wody 25500l; zbiornik wody czystej 8000l; rurociągi (25m x dn 200; 20m x dn300) oraz studzienki układu zamkniętego (4szt – 500l razem) Ponadto odebranie odpadów z funkcjonowania myjni (otrząsarki oraz kanału stanowiska mycia) o kodzie -13 05 02*. Odpady składowane w pojemnikach. </w:t>
            </w:r>
          </w:p>
        </w:tc>
        <w:tc>
          <w:tcPr>
            <w:tcW w:w="1275" w:type="dxa"/>
            <w:noWrap/>
          </w:tcPr>
          <w:p w:rsidR="00A12611" w:rsidRPr="006B185E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6B185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6 </w:t>
            </w:r>
            <w:bookmarkStart w:id="5" w:name="_Hlk177032768"/>
          </w:p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bookmarkEnd w:id="5"/>
          <w:p w:rsidR="00A12611" w:rsidRPr="00716854" w:rsidRDefault="00A12611" w:rsidP="00EA50BD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94"/>
        </w:trPr>
        <w:tc>
          <w:tcPr>
            <w:tcW w:w="562" w:type="dxa"/>
            <w:noWrap/>
          </w:tcPr>
          <w:p w:rsidR="00A12611" w:rsidRPr="00C56095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A12611" w:rsidRPr="00C56095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56095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93" w:type="dxa"/>
            <w:vMerge/>
          </w:tcPr>
          <w:p w:rsidR="00A12611" w:rsidRPr="00C56095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C56095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56095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 myjni bud.348/591 urządzenia układu I stopnia oczyszczania (zbiorniki podziemne): osadnik AWAS –S MYJ –poj.21m3; separator typu AWAS H-1900-poj.7m3; układ AWAS biomyjnia III –poj.21,5m3; zasobnik wody podczyszczonej –poj.9m3 ;urządzenia układu II stopnia oczyszczania (2 szt. zbiorników PE w pomieszczeniu technicznym: układ typu AWAS-BIOFLOT 6- poj.6m3; w/w urządzenia opróżnić z nieczystości, szlamu, zgromadzonego piasku i ropopochodnych, wyczyścić pod ciśnieniem wnętrze zbiorników i rurociągów, następnie zalać układ wodą sieciową. Powstałe odpady oraz piasek zgromadzony w pojemnikach wyrzucanych przez separator piasku należy zutylizować.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  <w:p w:rsidR="00A12611" w:rsidRPr="00716854" w:rsidRDefault="00A12611" w:rsidP="00B83539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562"/>
        </w:trPr>
        <w:tc>
          <w:tcPr>
            <w:tcW w:w="562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koalensencyjne z osadnikiem ECO II 40/7 – 2 szt. – (1x7000l; 1x3500l) system burzowy przy myjni bud. nr 331.</w:t>
            </w:r>
          </w:p>
        </w:tc>
        <w:tc>
          <w:tcPr>
            <w:tcW w:w="1275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58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z by-passem ECO H20/200 przy garażach o pojemności 6,0m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(przy bud. Nr  328-329).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593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27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lamelowy z by-passem typ LBW NG 10/100 przy garażu, o pojemności 10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bud. Nr 326, 327.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01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AWAS SKS 20/20 z osadnikiem szlamowym AWAS-S o pojemności 3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bud. 240-241).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570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benzynowo – koalensencyjny filtrowy typu AWAS SBK NG 40/600 (przy bud. Nr 243) o pojemności 6m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550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benzynowo – koalensencyjny filtrowy typu AWAS SBK 40/600 (przy bud. Nr 111-112) o pojemności 6m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969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nr 12 o pojemności: 1 separatory tłuszczy o pojemności po 6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1 separatory tłuszczu o pojemności po 1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2        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969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3" w:type="dxa"/>
            <w:vMerge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nr 136o pojemności: 1 separatory tłuszczy o pojemności po 6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1 separatory tłuszczu o pojemności po 1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09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93" w:type="dxa"/>
            <w:vMerge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akumulatorowych w akumulatorowni (bud. nr 281) o pojemności ok. 3,5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A12611" w:rsidRPr="00716854" w:rsidRDefault="00727F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-----------</w:t>
            </w:r>
          </w:p>
        </w:tc>
        <w:tc>
          <w:tcPr>
            <w:tcW w:w="1985" w:type="dxa"/>
            <w:vAlign w:val="center"/>
          </w:tcPr>
          <w:p w:rsidR="00A12611" w:rsidRPr="00716854" w:rsidRDefault="00727F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-------------</w:t>
            </w:r>
          </w:p>
        </w:tc>
      </w:tr>
      <w:tr w:rsidR="00A12611" w:rsidRPr="00716854" w:rsidTr="006C28E1">
        <w:trPr>
          <w:trHeight w:val="854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MPS baza – separator BLUE SB 40K-20-22-300N – separator wirowo- koalensencyjny z dwustopniowym procesem czyszczenia, zintegrowany z osadnikiem o poj. osadnika 2,2m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854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ropopochodny LAMELA C NST 20/200, przy polowym składzie, pojemność magazynowania oleju 0,30m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3, 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całkowita objętość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1,17m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854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ropopochodny AUAFIX SKG2BP 060, pojemność czynna separatora 6,32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(na terenie dar 1BA)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854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nil"/>
            </w:tcBorders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bud.136 – Separator koalescencyjny z by-passem i osadnikiem ESK-BH II 6/60/600/250, POJEMNOŚĆ MAGAZYNU OLEJU 220l; pojemność osadnika 600l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854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nil"/>
            </w:tcBorders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bud.136 – Separator koalescencyjny z by-passem i osadnikiem ESK –BH II 6/60/600/250, POJEMNOŚĆ MAGAZYNU OLEJU 220l; pojemność osadnika 600l</w:t>
            </w:r>
          </w:p>
        </w:tc>
        <w:tc>
          <w:tcPr>
            <w:tcW w:w="1275" w:type="dxa"/>
            <w:noWrap/>
          </w:tcPr>
          <w:p w:rsidR="00A12611" w:rsidRPr="00716854" w:rsidRDefault="00A12611" w:rsidP="00B731D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1 </w:t>
            </w:r>
          </w:p>
          <w:p w:rsidR="00A12611" w:rsidRPr="00716854" w:rsidRDefault="00A12611" w:rsidP="00B731DC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854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39</w:t>
            </w:r>
          </w:p>
        </w:tc>
        <w:tc>
          <w:tcPr>
            <w:tcW w:w="993" w:type="dxa"/>
            <w:tcBorders>
              <w:top w:val="nil"/>
            </w:tcBorders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bud.48 – Separator koalescencyjny z by-passem i osadnikiem ESK-BH II 6/60/600/250, POJEMNOŚĆ MAGAZYNU OLEJU 220l; pojemność osadnika 600l</w:t>
            </w:r>
          </w:p>
        </w:tc>
        <w:tc>
          <w:tcPr>
            <w:tcW w:w="1275" w:type="dxa"/>
            <w:noWrap/>
          </w:tcPr>
          <w:p w:rsidR="00A12611" w:rsidRPr="00716854" w:rsidRDefault="00A12611" w:rsidP="00B731D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1 </w:t>
            </w:r>
          </w:p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409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93" w:type="dxa"/>
            <w:vMerge w:val="restart"/>
            <w:textDirection w:val="btLr"/>
            <w:hideMark/>
          </w:tcPr>
          <w:p w:rsidR="00A12611" w:rsidRPr="00716854" w:rsidRDefault="00A12611" w:rsidP="002E0F9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Giżycko,   </w:t>
            </w:r>
          </w:p>
          <w:p w:rsidR="00A12611" w:rsidRPr="00716854" w:rsidRDefault="00A12611" w:rsidP="002E0F9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ul. Moniuszki</w:t>
            </w: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 przy myjni wraz z pompownią szt. 1 o pojemności ok. 6m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46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osadniki na sieci burzowej szt. 3 o łącznej pojemności ok. 16,0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36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 (łapacz błota i smarów) na sieci burzowej szt. 1 o pojemności ok. 150m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24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na sieci burzowej 15 szt. x 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15 szt. x 1,2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wraz z udrożnieniem  kanalizacji pomiędzy separatorami.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1062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3" w:type="dxa"/>
            <w:vMerge w:val="restart"/>
            <w:textDirection w:val="btLr"/>
            <w:vAlign w:val="center"/>
            <w:hideMark/>
          </w:tcPr>
          <w:p w:rsidR="00A12611" w:rsidRPr="00716854" w:rsidRDefault="00A12611" w:rsidP="006B185E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Giżycko, ul. Wojska Polskiego</w:t>
            </w: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 i osadniki przy myjni (separator, osadnik błota, osadnik szlamu) o łącznej pojem. ok. 25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 Czyszczenie urządzeń układu myjni wraz z kanałem – usunięcie gromadzących się w układzie produktów separacji (i ich odebranie) wraz z wymianą wody obiegowej w całym układzie (poj. ok. 50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), oraz odebraniem odpadu z piaskownika składowanego w kontenerze ok. 1-2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43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szt. 1 o pojemności ok. 150m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24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 ok.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900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93" w:type="dxa"/>
            <w:vMerge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ze zintegrowanym osadnikiem OLEOPATOR K6/600. Pojemność całkowita separatora 1,5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,  pojemność części osadnikowej 600 l. (przy bud, nr 16).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857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93" w:type="dxa"/>
            <w:vMerge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z akumulatorowni Oksydan NK-920. W neutralizatorze kolumna wypełniona złożem węglanu wapnia. Pojemność całkowita ok. 1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pojemność czynna 0,92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A12611" w:rsidRPr="00716854" w:rsidRDefault="00727F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  <w:tc>
          <w:tcPr>
            <w:tcW w:w="1985" w:type="dxa"/>
            <w:vAlign w:val="center"/>
          </w:tcPr>
          <w:p w:rsidR="00A12611" w:rsidRPr="00716854" w:rsidRDefault="00727F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A12611" w:rsidRPr="00716854" w:rsidTr="006C28E1">
        <w:trPr>
          <w:trHeight w:val="495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  <w:hideMark/>
          </w:tcPr>
          <w:p w:rsidR="00A12611" w:rsidRPr="00716854" w:rsidRDefault="00A12611" w:rsidP="00A77B4C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</w:rPr>
              <w:t xml:space="preserve">Giżycko,                   ul. </w:t>
            </w:r>
            <w:r w:rsidR="006B185E">
              <w:rPr>
                <w:rFonts w:ascii="Arial" w:eastAsia="Calibri" w:hAnsi="Arial" w:cs="Arial"/>
                <w:b/>
                <w:bCs/>
                <w:color w:val="000000" w:themeColor="text1"/>
              </w:rPr>
              <w:t xml:space="preserve">Nowowiejska </w:t>
            </w:r>
          </w:p>
          <w:p w:rsidR="00A12611" w:rsidRPr="00716854" w:rsidRDefault="00A12611" w:rsidP="00A77B4C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o pojemności 3,0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979"/>
        </w:trPr>
        <w:tc>
          <w:tcPr>
            <w:tcW w:w="562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3" w:type="dxa"/>
            <w:vMerge/>
            <w:shd w:val="clear" w:color="auto" w:fill="auto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substancji ropopochodnych zintegrowany z osadnikiem typ ESK-H 15/1500. Powierzchnia całkowita 3,76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pojemność części osadowej 1,58m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parkingu).</w:t>
            </w:r>
          </w:p>
        </w:tc>
        <w:tc>
          <w:tcPr>
            <w:tcW w:w="1275" w:type="dxa"/>
            <w:noWrap/>
          </w:tcPr>
          <w:p w:rsidR="00A12611" w:rsidRPr="00716854" w:rsidRDefault="00A12611" w:rsidP="002E0F9C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cantSplit/>
          <w:trHeight w:val="1492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51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A12611" w:rsidRPr="00716854" w:rsidRDefault="00A12611" w:rsidP="006B185E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Giżycko Antonowo</w:t>
            </w:r>
          </w:p>
        </w:tc>
        <w:tc>
          <w:tcPr>
            <w:tcW w:w="7371" w:type="dxa"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 ropopochodny LAMELA C NST 20/200, przy polowym składzie, pojemność magazynowania oleju 0,30m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3, 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całkowita objętość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1,17m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20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93" w:type="dxa"/>
            <w:vMerge w:val="restart"/>
            <w:noWrap/>
            <w:textDirection w:val="btLr"/>
            <w:hideMark/>
          </w:tcPr>
          <w:p w:rsidR="00A12611" w:rsidRPr="00716854" w:rsidRDefault="00A12611" w:rsidP="00B405E7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Mrągowo</w:t>
            </w: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534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UGOS  szt. 1 o pojemności ok. 1,50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(na parkingu). 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457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zbiornik ścieków żelbetowy (w przepompowni ścieków) o pojemności 5,00m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526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tłuszczu i skrobi przy kuchni o łącznej pojemności 5,0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noWrap/>
            <w:hideMark/>
          </w:tcPr>
          <w:p w:rsidR="00A12611" w:rsidRPr="00B83539" w:rsidRDefault="00A12611" w:rsidP="00B83539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71685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contextualSpacing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contextualSpacing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12611" w:rsidRPr="00716854" w:rsidTr="006C28E1">
        <w:trPr>
          <w:trHeight w:val="419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93" w:type="dxa"/>
            <w:vMerge w:val="restart"/>
            <w:noWrap/>
            <w:textDirection w:val="btLr"/>
            <w:hideMark/>
          </w:tcPr>
          <w:p w:rsidR="00A12611" w:rsidRPr="00716854" w:rsidRDefault="00A12611" w:rsidP="00B405E7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Węgorzewo</w:t>
            </w: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 szt. 1 o pojemności 20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5" w:type="dxa"/>
            <w:noWrap/>
          </w:tcPr>
          <w:p w:rsidR="00A12611" w:rsidRPr="00716854" w:rsidRDefault="00A1261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1534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osadniki w myjni pojazdów samochodowych (osadnik wstępny OZM 25, separator substancji ropopochodnych AWAS S-25000  zintegrowany z osadnikiem ECO II) 1 szt. o pojemności ok. 40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 wraz z kanałem – usunięcie gromadzących się w układzie produktów separacji (i ich odebraniem) wraz z wymianą wody obiegowej w całym układzie. 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05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45183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o pojemności ok.10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bud. nr 39-41</w:t>
            </w:r>
          </w:p>
        </w:tc>
        <w:tc>
          <w:tcPr>
            <w:tcW w:w="1275" w:type="dxa"/>
            <w:noWrap/>
          </w:tcPr>
          <w:p w:rsidR="00A12611" w:rsidRPr="00716854" w:rsidRDefault="00A1261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05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93" w:type="dxa"/>
            <w:vMerge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45183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o pojemności ok. 10 m3 przy bud. nr 15</w:t>
            </w:r>
          </w:p>
        </w:tc>
        <w:tc>
          <w:tcPr>
            <w:tcW w:w="1275" w:type="dxa"/>
            <w:noWrap/>
          </w:tcPr>
          <w:p w:rsidR="00A12611" w:rsidRPr="00716854" w:rsidRDefault="00A1261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05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93" w:type="dxa"/>
            <w:vMerge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45183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i warsztatach o pojemności ok.10m3 przy bud. nr 73</w:t>
            </w:r>
          </w:p>
        </w:tc>
        <w:tc>
          <w:tcPr>
            <w:tcW w:w="1275" w:type="dxa"/>
            <w:noWrap/>
          </w:tcPr>
          <w:p w:rsidR="00A12611" w:rsidRPr="00716854" w:rsidRDefault="00A1261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05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3" w:type="dxa"/>
            <w:vMerge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45183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i warsztatach o pojemności ok.10m3 przy bud. nr 72</w:t>
            </w:r>
          </w:p>
        </w:tc>
        <w:tc>
          <w:tcPr>
            <w:tcW w:w="1275" w:type="dxa"/>
            <w:noWrap/>
          </w:tcPr>
          <w:p w:rsidR="00A12611" w:rsidRPr="00716854" w:rsidRDefault="00A1261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30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62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 1,5m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275" w:type="dxa"/>
            <w:noWrap/>
          </w:tcPr>
          <w:p w:rsidR="00A12611" w:rsidRPr="00716854" w:rsidRDefault="00A1261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30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93" w:type="dxa"/>
            <w:vMerge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akumulatorowych w akumulatorowni ( bud. nr 23) o pojemności ok.1,5m3</w:t>
            </w:r>
          </w:p>
        </w:tc>
        <w:tc>
          <w:tcPr>
            <w:tcW w:w="1275" w:type="dxa"/>
            <w:noWrap/>
          </w:tcPr>
          <w:p w:rsidR="00A12611" w:rsidRPr="00716854" w:rsidRDefault="00A12611" w:rsidP="00AE110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A12611" w:rsidRPr="00716854" w:rsidRDefault="00727F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--------------</w:t>
            </w:r>
          </w:p>
        </w:tc>
        <w:tc>
          <w:tcPr>
            <w:tcW w:w="1985" w:type="dxa"/>
            <w:vAlign w:val="center"/>
          </w:tcPr>
          <w:p w:rsidR="00A12611" w:rsidRPr="00716854" w:rsidRDefault="00727F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--------------</w:t>
            </w:r>
          </w:p>
        </w:tc>
      </w:tr>
      <w:tr w:rsidR="00A12611" w:rsidRPr="00716854" w:rsidTr="006C28E1">
        <w:trPr>
          <w:trHeight w:val="625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o pojemności po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każdy. </w:t>
            </w: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750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93" w:type="dxa"/>
            <w:vMerge w:val="restart"/>
            <w:noWrap/>
            <w:textDirection w:val="btLr"/>
            <w:hideMark/>
          </w:tcPr>
          <w:p w:rsidR="00A12611" w:rsidRPr="00716854" w:rsidRDefault="00A12611" w:rsidP="00B405E7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Gołdap</w:t>
            </w: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Separator na sieci burzowej typ AWAS SK szt. 1 o pojemności 7 m3. 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46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 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24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układ obiegu zamkniętego typu AWAS Biomyjnia o pojemności ok 30 m3 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24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93" w:type="dxa"/>
            <w:vMerge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akumulatorowych w akumulatorowni (bud. nr 7) AQUAFIX 10PE typ NPEo pojemności ok. 1,2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A12611" w:rsidRPr="00716854" w:rsidRDefault="00727F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------------</w:t>
            </w:r>
          </w:p>
        </w:tc>
        <w:tc>
          <w:tcPr>
            <w:tcW w:w="1985" w:type="dxa"/>
            <w:vAlign w:val="center"/>
          </w:tcPr>
          <w:p w:rsidR="00A12611" w:rsidRPr="00716854" w:rsidRDefault="00727F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A12611" w:rsidRPr="00716854" w:rsidTr="006C28E1">
        <w:trPr>
          <w:trHeight w:val="624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93" w:type="dxa"/>
            <w:vMerge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 separatorów wraz z osadnikiem przy warsztacie samochodowym nr 7: 1 szt. osadnik wirowy EOW- 1 65/650 o pojemności części osadowej 5,64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1 szt. separator koalescencyjny z osadnikiem ESK-H 6/2500 o pojemności części osadowej 2,67 m3, 1 szt. separator lamelowy  ESL-Z 65/650 o pojemności części osadowej 0,55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34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93" w:type="dxa"/>
            <w:vMerge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 szt. separatorów tłuszczy (odtłuszczowników) przy kuchniach o pojemności 3,2 m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każdy.</w:t>
            </w:r>
          </w:p>
        </w:tc>
        <w:tc>
          <w:tcPr>
            <w:tcW w:w="1275" w:type="dxa"/>
            <w:noWrap/>
            <w:hideMark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716854" w:rsidTr="006C28E1">
        <w:trPr>
          <w:trHeight w:val="634"/>
        </w:trPr>
        <w:tc>
          <w:tcPr>
            <w:tcW w:w="562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993" w:type="dxa"/>
          </w:tcPr>
          <w:p w:rsidR="00A12611" w:rsidRPr="00716854" w:rsidRDefault="00A12611" w:rsidP="00B405E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zintegrowany z osadnikiem ESK-H 10/2000 Ecol – Unicon o pojemności 2,95 m3 – kompleks wojskowy w Botkunach.</w:t>
            </w:r>
          </w:p>
        </w:tc>
        <w:tc>
          <w:tcPr>
            <w:tcW w:w="1275" w:type="dxa"/>
            <w:noWrap/>
          </w:tcPr>
          <w:p w:rsidR="00A12611" w:rsidRPr="00716854" w:rsidRDefault="00A12611" w:rsidP="00B405E7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12611" w:rsidRPr="00716854" w:rsidRDefault="00A12611" w:rsidP="006C28E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12611" w:rsidRPr="0013268A" w:rsidTr="00DC0BB3">
        <w:trPr>
          <w:trHeight w:val="634"/>
        </w:trPr>
        <w:tc>
          <w:tcPr>
            <w:tcW w:w="562" w:type="dxa"/>
            <w:noWrap/>
          </w:tcPr>
          <w:p w:rsidR="00A12611" w:rsidRDefault="00A12611" w:rsidP="00B405E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A12611" w:rsidRPr="0013268A" w:rsidRDefault="00A12611" w:rsidP="00B405E7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A12611" w:rsidRPr="00402D36" w:rsidRDefault="00A12611" w:rsidP="00DC2551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402D36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RAZEM</w:t>
            </w:r>
            <w:r w:rsidR="00DC2551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 xml:space="preserve"> ZAMÓWIENIE PODSTAWOWE (A)</w:t>
            </w:r>
            <w:r w:rsidRPr="00402D36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275" w:type="dxa"/>
            <w:noWrap/>
            <w:vAlign w:val="center"/>
          </w:tcPr>
          <w:p w:rsidR="00A12611" w:rsidRPr="00DA544A" w:rsidRDefault="00A12611" w:rsidP="00DB3E84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  <w:szCs w:val="24"/>
              </w:rPr>
            </w:pPr>
            <w:r w:rsidRPr="00DA544A">
              <w:rPr>
                <w:rFonts w:ascii="Arial" w:eastAsia="Calibri" w:hAnsi="Arial" w:cs="Arial"/>
                <w:b/>
                <w:color w:val="000000" w:themeColor="text1"/>
                <w:sz w:val="20"/>
                <w:szCs w:val="24"/>
              </w:rPr>
              <w:t>X</w:t>
            </w:r>
          </w:p>
        </w:tc>
        <w:tc>
          <w:tcPr>
            <w:tcW w:w="2268" w:type="dxa"/>
            <w:vAlign w:val="center"/>
          </w:tcPr>
          <w:p w:rsidR="00A12611" w:rsidRPr="00DA544A" w:rsidRDefault="00C9142D" w:rsidP="00DB3E84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  <w:szCs w:val="24"/>
              </w:rPr>
            </w:pPr>
            <w:r w:rsidRPr="00DA544A">
              <w:rPr>
                <w:rFonts w:ascii="Arial" w:eastAsia="Calibri" w:hAnsi="Arial" w:cs="Arial"/>
                <w:b/>
                <w:color w:val="000000" w:themeColor="text1"/>
                <w:sz w:val="20"/>
                <w:szCs w:val="24"/>
              </w:rPr>
              <w:t>X</w:t>
            </w:r>
          </w:p>
        </w:tc>
        <w:tc>
          <w:tcPr>
            <w:tcW w:w="1985" w:type="dxa"/>
          </w:tcPr>
          <w:p w:rsidR="00A12611" w:rsidRPr="00402D36" w:rsidRDefault="00A12611" w:rsidP="00B405E7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bookmarkEnd w:id="2"/>
    </w:tbl>
    <w:p w:rsidR="002E0F9C" w:rsidRDefault="002E0F9C" w:rsidP="0098044D">
      <w:pPr>
        <w:rPr>
          <w:rFonts w:ascii="Arial" w:eastAsia="Calibri" w:hAnsi="Arial" w:cs="Arial"/>
          <w:sz w:val="24"/>
          <w:szCs w:val="24"/>
        </w:rPr>
      </w:pPr>
    </w:p>
    <w:p w:rsidR="00A21B63" w:rsidRDefault="00A21B63" w:rsidP="00A21B63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p w:rsidR="00A21B63" w:rsidRDefault="00A21B63" w:rsidP="00A21B63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p w:rsidR="00A21B63" w:rsidRDefault="00A21B63" w:rsidP="00A21B63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p w:rsidR="00A21B63" w:rsidRPr="004C1E26" w:rsidRDefault="00A21B63" w:rsidP="004C1E26">
      <w:pPr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C9142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lastRenderedPageBreak/>
        <w:t xml:space="preserve">ZESTAWIENIE CENOWE – ZAMÓWIENIE </w:t>
      </w:r>
      <w:r w:rsidR="00727F11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OPCJONALNE (B</w:t>
      </w:r>
      <w:r w:rsidRPr="00C9142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)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 </w:t>
      </w:r>
    </w:p>
    <w:tbl>
      <w:tblPr>
        <w:tblStyle w:val="Tabela-Siatka"/>
        <w:tblW w:w="13745" w:type="dxa"/>
        <w:tblLayout w:type="fixed"/>
        <w:tblLook w:val="04A0" w:firstRow="1" w:lastRow="0" w:firstColumn="1" w:lastColumn="0" w:noHBand="0" w:noVBand="1"/>
      </w:tblPr>
      <w:tblGrid>
        <w:gridCol w:w="608"/>
        <w:gridCol w:w="947"/>
        <w:gridCol w:w="6662"/>
        <w:gridCol w:w="1984"/>
        <w:gridCol w:w="1843"/>
        <w:gridCol w:w="1701"/>
      </w:tblGrid>
      <w:tr w:rsidR="000F40F1" w:rsidRPr="008F086B" w:rsidTr="00A21B63">
        <w:trPr>
          <w:trHeight w:val="916"/>
        </w:trPr>
        <w:tc>
          <w:tcPr>
            <w:tcW w:w="608" w:type="dxa"/>
            <w:shd w:val="clear" w:color="auto" w:fill="D9D9D9" w:themeFill="background1" w:themeFillShade="D9"/>
            <w:vAlign w:val="center"/>
            <w:hideMark/>
          </w:tcPr>
          <w:bookmarkEnd w:id="1"/>
          <w:p w:rsidR="000F40F1" w:rsidRPr="00AB4036" w:rsidRDefault="000F40F1" w:rsidP="000F40F1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</w:pPr>
            <w:r w:rsidRPr="00AB4036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  <w:hideMark/>
          </w:tcPr>
          <w:p w:rsidR="000F40F1" w:rsidRPr="00AB4036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B4036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  <w:hideMark/>
          </w:tcPr>
          <w:p w:rsidR="000F40F1" w:rsidRPr="00AB4036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B4036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Rodzaj separatora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  <w:hideMark/>
          </w:tcPr>
          <w:p w:rsidR="000F40F1" w:rsidRPr="00AB4036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L</w:t>
            </w:r>
            <w:r w:rsidRPr="00AB4036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iczba czyszczeń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F40F1" w:rsidRPr="00AB4036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brutto</w:t>
            </w: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za 1 czyszczenie (</w:t>
            </w: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zł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F40F1" w:rsidRPr="00DF2B42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artość </w:t>
            </w: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brutto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(</w:t>
            </w: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zł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)</w:t>
            </w:r>
            <w:r w:rsidRPr="00AB403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 </w:t>
            </w:r>
          </w:p>
          <w:p w:rsidR="000F40F1" w:rsidRPr="00AB4036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595EDA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Kol.IV*kol.V</w:t>
            </w:r>
          </w:p>
        </w:tc>
      </w:tr>
      <w:tr w:rsidR="000F40F1" w:rsidRPr="008F086B" w:rsidTr="000F40F1">
        <w:trPr>
          <w:trHeight w:val="278"/>
        </w:trPr>
        <w:tc>
          <w:tcPr>
            <w:tcW w:w="608" w:type="dxa"/>
            <w:shd w:val="clear" w:color="auto" w:fill="D9D9D9" w:themeFill="background1" w:themeFillShade="D9"/>
          </w:tcPr>
          <w:p w:rsidR="000F40F1" w:rsidRPr="00595EDA" w:rsidRDefault="000F40F1" w:rsidP="000F40F1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24"/>
              </w:rPr>
            </w:pPr>
            <w:r w:rsidRPr="00595EDA">
              <w:rPr>
                <w:rFonts w:ascii="Arial" w:eastAsia="Calibri" w:hAnsi="Arial" w:cs="Arial"/>
                <w:b/>
                <w:color w:val="000000" w:themeColor="text1"/>
                <w:sz w:val="18"/>
                <w:szCs w:val="24"/>
              </w:rPr>
              <w:t>I</w:t>
            </w:r>
          </w:p>
        </w:tc>
        <w:tc>
          <w:tcPr>
            <w:tcW w:w="947" w:type="dxa"/>
            <w:shd w:val="clear" w:color="auto" w:fill="D9D9D9" w:themeFill="background1" w:themeFillShade="D9"/>
          </w:tcPr>
          <w:p w:rsidR="000F40F1" w:rsidRPr="00595EDA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</w:pPr>
            <w:r w:rsidRPr="00595EDA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  <w:t>II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:rsidR="000F40F1" w:rsidRPr="00595EDA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</w:pPr>
            <w:r w:rsidRPr="00595EDA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  <w:t>III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0F40F1" w:rsidRPr="00595EDA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</w:pPr>
            <w:r w:rsidRPr="00595EDA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24"/>
              </w:rPr>
              <w:t>IV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0F40F1" w:rsidRPr="00595EDA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sz w:val="18"/>
              </w:rPr>
            </w:pPr>
            <w:r w:rsidRPr="00595EDA">
              <w:rPr>
                <w:rFonts w:ascii="Arial" w:eastAsia="Calibri" w:hAnsi="Arial" w:cs="Arial"/>
                <w:b/>
                <w:bCs/>
                <w:sz w:val="18"/>
              </w:rPr>
              <w:t>V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F40F1" w:rsidRPr="00595EDA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sz w:val="18"/>
              </w:rPr>
            </w:pPr>
            <w:r w:rsidRPr="00595EDA">
              <w:rPr>
                <w:rFonts w:ascii="Arial" w:eastAsia="Calibri" w:hAnsi="Arial" w:cs="Arial"/>
                <w:b/>
                <w:bCs/>
                <w:sz w:val="18"/>
              </w:rPr>
              <w:t>VI</w:t>
            </w:r>
          </w:p>
        </w:tc>
      </w:tr>
      <w:tr w:rsidR="004C1E26" w:rsidRPr="008F086B" w:rsidTr="00A373A1">
        <w:trPr>
          <w:trHeight w:val="586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Bemowo Piskie</w:t>
            </w:r>
          </w:p>
        </w:tc>
        <w:tc>
          <w:tcPr>
            <w:tcW w:w="6662" w:type="dxa"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typ NPZS-W-30-1250/II NORD CAP PLASTIC 1 szt. o pojemności ok. 30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0F40F1" w:rsidRPr="008F086B" w:rsidTr="00A373A1">
        <w:trPr>
          <w:trHeight w:val="598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(bud. Nr 200 KSP).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565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typu STEJAX z osadnikiem na stacji MPS o pojemności razem ok.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(MPS bud. Nr 205).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135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 w myjni pojazdów samochodowych (osadnik wstępny OZM 25, separator substancji ropopochodnych  zintegrowany z osadnikiem ECO II) o pojemności ok. 50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myjni– usunięcie gromadzących się w układzie produktów separacji (i ich odebraniem) wraz z wymianą wody obiegowej w całym układzie.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84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z osadnikam na stanowisku paliwowym i wiat parkingowych na strzelnicy czołgowej w Wierzbinach (3 szt.) o pojemności ok. 1,8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552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osadniki w myjni pojazdów samochodowych (Wierzbiny – Teren poligonu) (osadnik wstępny piaskownik typu AWAS S-(MYJ), separator piasku typ DFSW-A1, separator typu AWAS H-1900 NG zintegrowany z osadnikiem) o pojemności ok. 65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myjni– usunięcie gromadzących się w układzie produktów separacji (i ich odebraniem) wraz z wymianą wody obiegowej w całym układzie. Odebranie odpadów z kontenerów (zasobników na oddzielony w separatorze piasek –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ok. 5</w:t>
            </w:r>
            <w:r w:rsidRPr="00716854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szt. po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500 kg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). 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</w:t>
            </w:r>
          </w:p>
          <w:p w:rsidR="000F40F1" w:rsidRPr="008F086B" w:rsidRDefault="000F40F1" w:rsidP="00A21B63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562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na sieci burzowej cyrkulacyjno – koalensencyjne  AWAS – 2 szt. o pojemności 20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(Wierzbiny - plac)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9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zintegrowany z osadnikiem PSK-V KOALA II 3/1200 o pojemności osadnika 1,2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oraz pojemności całego zbiornika ok. 3,00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bud. Nr 210 na jezdni)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9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 osadnikowo – separacyjny typu AWAS-OSPII wraz z separatorem substancji o pojemność całego układu ok. 20m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bud. Nr 210)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1095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substancji ropopochodnych typu Oleopaton-C-FST-3/300 z wkładem koalensencyjnym oraz zintegrowanym osadnikiem o pojemności części osadnikowej 0,3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oraz pojemności całego zbiornika ok. 1,25m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 xml:space="preserve"> (przy bud. Nr 210, przed bud. Nr 9 pokrywa z napisem SEPARATOR)</w:t>
            </w: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6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 szt. separatorów tłuszczy przy kuchniach o pojemności ok. 2,0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(przed bud. Nr 210, na jezdni)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765"/>
        </w:trPr>
        <w:tc>
          <w:tcPr>
            <w:tcW w:w="608" w:type="dxa"/>
            <w:tcBorders>
              <w:bottom w:val="single" w:sz="4" w:space="0" w:color="auto"/>
            </w:tcBorders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 szt. separatorów tłuszczy przy kuchni o pojemności ok 8,0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16 studzienka przy śmietniku oraz nowa studzienka z pokrywa z napisem SEPARATOR)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765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ścieków typ ECO N PE NG 3, 1 szt. pojemność czynna 1100 litrów, pojemność całkowita ok. 5,0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wkład neutralizujący: warstwa marmuru (węglan wapnia) (przy bud. Nr 35).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46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z osadnikiem (2 szt.) ESK-H 20/2000 o pojemności całkowitej ok. 4,5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pojemności części osadowej ok. 2,2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– lądowisko.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765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Lamella-Bypass-C-FST typ. 10/100/1000 740.124ASB – 2 szt. o pojemności jednego osadnika 1,49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193)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765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ACO Lamella-C-NST typ Lamella-C-NST-3/30 o pojemności magazynowania oleju 0,064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; osadnik do separatora ropopochodnego ACO typCS1000, poj. 1,0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budynku nr 25)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765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koalescencyjny SBP125K-2,5-2,5 o poj. 2,5m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– 2 szt. , separator BS-15/150-3,5-2,0 o poj. 3,5m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- 1 szt. oraz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osadniki poziome OSA-4500-2,0 o poj.  3,9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– 3 szt. (obozowisko kontenerowe Wierzbiny)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765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Lamella-Bypass-C-FST typ. 10/100/1000 740.124ASB – 1 szt. o pojemności osadnika 1,49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  <w:t>(przy bud nr 70)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765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47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ACO Lamella NST 6/60 + osadnik piasku ACO CS200 poj. 2000dm3 ( przy bud. nr 270)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C1E26" w:rsidRPr="008F086B" w:rsidTr="00A373A1">
        <w:trPr>
          <w:trHeight w:val="510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47" w:type="dxa"/>
            <w:noWrap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Szeroki Bór</w:t>
            </w:r>
          </w:p>
        </w:tc>
        <w:tc>
          <w:tcPr>
            <w:tcW w:w="6662" w:type="dxa"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przy myjni szt. 1 o pojemności całkowitej ok.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0F40F1" w:rsidRPr="008F086B" w:rsidTr="00A373A1">
        <w:trPr>
          <w:trHeight w:val="63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0F40F1" w:rsidRPr="008F086B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Orzysz</w:t>
            </w: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PSK KOALA II i osadnika EKOL-UNICON F 1500 o pojemności 3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Kontenerowej Stacji Paliw.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825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Coalizator CRB 4/6 przy budynku warsztatowym 126 o pojemności 2,0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53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Układ: myjnia bud. 331 Orzysz – układ zamknięty systemu mycia: osadnik zawiesiny mineralnej – 25000l; separator koalensencyjny z osadnikiem ECO II NG 10/4,5 – 4500l; zbiornik  napowietrzania i filtrowania wody 25500l; zbiornik wody czystej 8000l; rurociągi (25m x dn 200; 20m x dn300) oraz studzienki układu zamkniętego (4szt – 500l razem) Ponadto odebranie odpadów z funkcjonowania myjni (otrząsarki oraz kanału stanowiska mycia) o kodzie -13 05 02*. Odpady składowane w pojemnikach.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4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94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24</w:t>
            </w:r>
          </w:p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9F29C2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F29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Układ myjni bud.348/591 urządzenia układu I stopnia oczyszczania (zbiorniki podziemne): osadnik AWAS –S MYJ –poj.21m3; separator typu AWAS H-1900-poj.7m3; układ AWAS biomyjnia III –poj.21,5m3; zasobnik wody podczyszczonej –poj.9m3 ;urządzenia układu II stopnia oczyszczania (2 szt. zbiorników PE w pomieszczeniu technicznym: układ typu AWAS-BIOFLOT 6- poj.6m3; w/w urządzenia opróżnić z nieczystości, szlamu, zgromadzonego piasku i ropopochodnych, wyczyścić pod ciśnieniem wnętrze zbiorników i rurociągów, następnie zalać układ wodą </w:t>
            </w:r>
            <w:r w:rsidRPr="009F29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sieciową. Powstałe odpady oraz piasek zgromadzony w pojemnikach wyrzucanych przez separator piasku należy zutylizować.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2</w:t>
            </w:r>
          </w:p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562"/>
        </w:trPr>
        <w:tc>
          <w:tcPr>
            <w:tcW w:w="608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separatory koalensencyjne z osadnikiem ECO II 40/7 – 2 szt. – (1x7000l; 1x3500l) system burzowy przy myjni bud. nr 331.</w:t>
            </w:r>
          </w:p>
        </w:tc>
        <w:tc>
          <w:tcPr>
            <w:tcW w:w="1984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58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z by-passem ECO H20/200 przy garażach o pojemności 6,0m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(przy bud. Nr  328-329).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593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lamelowy z by-passem typ LBW NG 10/100 przy garażu, o pojemności 10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bud. Nr 326, 327.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701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AWAS SKS 20/20 z osadnikiem szlamowym AWAS-S o pojemności 3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bud. 240-241).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57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benzynowo – koalensencyjny filtrowy typu AWAS SBK NG 40/600 (przy bud. Nr 243) o pojemności 6m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55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benzynowo – koalensencyjny filtrowy typu AWAS SBK 40/600 (przy bud. Nr 111-112) o pojemności 6m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969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nr 12 o pojemności: 1 separatory tłuszczy o pojemności po 6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1 separatory tłuszczu o pojemności po 1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2        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969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nr 136o pojemności: 1 separatory tłuszczy o pojemności po 6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i 1 separatory tłuszczu o pojemności po 1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709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akumulatorowych w akumulatorowni (bud. nr 281) o pojemności ok. 3,5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854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MPS baza – separator BLUE SB 40K-20-22-300N – separator wirowo- koalensencyjny z dwustopniowym procesem czyszczenia, zintegrowany z osadnikiem o poj. osadnika 2,2m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854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47" w:type="dxa"/>
            <w:vMerge w:val="restart"/>
            <w:tcBorders>
              <w:top w:val="nil"/>
            </w:tcBorders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ropopochodny LAMELA C NST 20/200, przy polowym składzie, pojemność magazynowania oleju 0,30m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3,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całkowita objętość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1,17m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854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947" w:type="dxa"/>
            <w:vMerge/>
            <w:tcBorders>
              <w:top w:val="nil"/>
            </w:tcBorders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ropopochodny AUAFIX SKG2BP 060, pojemność czynna separatora 6,32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(na terenie 1BA Węgorzewo) zmienić!!!!!!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C1E26" w:rsidRPr="008F086B" w:rsidTr="00A373A1">
        <w:trPr>
          <w:trHeight w:val="854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47" w:type="dxa"/>
            <w:tcBorders>
              <w:top w:val="nil"/>
            </w:tcBorders>
          </w:tcPr>
          <w:p w:rsidR="004C1E26" w:rsidRPr="008F086B" w:rsidRDefault="004C1E26" w:rsidP="004C1E26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bud.136 – Separator koalescencyjny z by-passem i osadnikiem ESK-BH II 6/60/600/250, POJEMNOŚĆ MAGAZYNU OLEJU 220l; pojemność osadnika 600l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0 </w:t>
            </w: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4C1E26" w:rsidRPr="008F086B" w:rsidTr="00A373A1">
        <w:trPr>
          <w:trHeight w:val="854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47" w:type="dxa"/>
            <w:tcBorders>
              <w:top w:val="nil"/>
            </w:tcBorders>
          </w:tcPr>
          <w:p w:rsidR="004C1E26" w:rsidRPr="008F086B" w:rsidRDefault="004C1E26" w:rsidP="004C1E26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bud.136 – Separator koalescencyjny z by-passem i osadnikiem ESK –BH II 6/60/600/250, POJEMNOŚĆ MAGAZYNU OLEJU 220l; pojemność osadnika 600l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0 </w:t>
            </w:r>
          </w:p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4C1E26" w:rsidRPr="008F086B" w:rsidTr="00A373A1">
        <w:trPr>
          <w:trHeight w:val="854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47" w:type="dxa"/>
            <w:tcBorders>
              <w:top w:val="nil"/>
            </w:tcBorders>
          </w:tcPr>
          <w:p w:rsidR="004C1E26" w:rsidRPr="008F086B" w:rsidRDefault="004C1E26" w:rsidP="004C1E26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Obozowisko przy bud.48 – Separator koalescencyjny z by-passem i osadnikiem ESK-BH II 6/60/600/250, POJEMNOŚĆ MAGAZYNU OLEJU 220l; pojemność osadnika 600l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0 </w:t>
            </w:r>
          </w:p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4C1E26" w:rsidRPr="008F086B" w:rsidTr="00A373A1">
        <w:trPr>
          <w:trHeight w:val="409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47" w:type="dxa"/>
            <w:vMerge w:val="restart"/>
            <w:textDirection w:val="btLr"/>
            <w:hideMark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Giżycko,   </w:t>
            </w:r>
          </w:p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ul. Moniuszki</w:t>
            </w:r>
          </w:p>
        </w:tc>
        <w:tc>
          <w:tcPr>
            <w:tcW w:w="6662" w:type="dxa"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 przy myjni wraz z pompownią szt. 1 o pojemności ok. 6m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4C1E26" w:rsidRPr="008F086B" w:rsidTr="00A373A1">
        <w:trPr>
          <w:trHeight w:val="465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47" w:type="dxa"/>
            <w:vMerge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osadniki na sieci burzowej szt. 3 o łącznej pojemności ok. 16,0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4C1E26" w:rsidRPr="008F086B" w:rsidTr="00A373A1">
        <w:trPr>
          <w:trHeight w:val="365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47" w:type="dxa"/>
            <w:vMerge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osadnik (łapacz błota i smarów) na sieci burzowej szt. 1 o pojemności ok. 150m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4C1E26" w:rsidRPr="008F086B" w:rsidTr="00A373A1">
        <w:trPr>
          <w:trHeight w:val="624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47" w:type="dxa"/>
            <w:vMerge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na sieci burzowej 15 szt. x 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15 szt. x 1,2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wraz z udrożnieniem  kanalizacji pomiędzy separatorami.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0F40F1" w:rsidRPr="008F086B" w:rsidTr="00A373A1">
        <w:trPr>
          <w:trHeight w:val="1062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47" w:type="dxa"/>
            <w:vMerge w:val="restart"/>
            <w:textDirection w:val="btLr"/>
            <w:hideMark/>
          </w:tcPr>
          <w:p w:rsidR="000F40F1" w:rsidRPr="008F086B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Giżycko, ul. Wojska Polskiego</w:t>
            </w: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 i osadniki przy myjni (separator, osadnik błota, osadnik szlamu) o łącznej pojem. ok. 25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 Czyszczenie urządzeń układu myjni wraz z kanałem – usunięcie gromadzących się w układzie produktów separacji (i ich odebranie) wraz z wymianą wody obiegowej w całym układzie (poj. ok. 50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), oraz odebraniem odpadu z piaskownika składowanego w kontenerze ok. 1-2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C1E26" w:rsidRPr="008F086B" w:rsidTr="00A373A1">
        <w:trPr>
          <w:trHeight w:val="435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47" w:type="dxa"/>
            <w:vMerge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szt. 1 o pojemności ok. 150m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4C1E26" w:rsidRPr="008F086B" w:rsidTr="00A373A1">
        <w:trPr>
          <w:trHeight w:val="624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47" w:type="dxa"/>
            <w:vMerge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i osadnika przy Kontenerowej Stacji Paliw szt. 1 o pojemności razem  ok.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4C1E26" w:rsidRPr="008F086B" w:rsidTr="00A373A1">
        <w:trPr>
          <w:trHeight w:val="900"/>
        </w:trPr>
        <w:tc>
          <w:tcPr>
            <w:tcW w:w="608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47</w:t>
            </w:r>
          </w:p>
        </w:tc>
        <w:tc>
          <w:tcPr>
            <w:tcW w:w="947" w:type="dxa"/>
            <w:vMerge/>
          </w:tcPr>
          <w:p w:rsidR="004C1E26" w:rsidRPr="008F086B" w:rsidRDefault="004C1E26" w:rsidP="004C1E26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substancji ropopochodnych ze zintegrowanym osadnikiem OLEOPATOR K6/600. Pojemność całkowita separatora 1,5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,  pojemność części osadnikowej 600 l. (przy bud, nr 16). </w:t>
            </w:r>
          </w:p>
        </w:tc>
        <w:tc>
          <w:tcPr>
            <w:tcW w:w="1984" w:type="dxa"/>
            <w:noWrap/>
          </w:tcPr>
          <w:p w:rsidR="004C1E26" w:rsidRPr="008F086B" w:rsidRDefault="004C1E26" w:rsidP="004C1E26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4C1E26" w:rsidRPr="008F086B" w:rsidRDefault="004C1E26" w:rsidP="004C1E26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0F40F1" w:rsidRPr="008F086B" w:rsidTr="00A373A1">
        <w:trPr>
          <w:trHeight w:val="90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z akumulatorowni Oksydan NK-920. W neutralizatorze kolumna wypełniona złożem węglanu wapnia. Pojemność całkowita ok. 1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pojemność czynna 0,92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495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47" w:type="dxa"/>
            <w:vMerge w:val="restart"/>
            <w:shd w:val="clear" w:color="auto" w:fill="auto"/>
            <w:textDirection w:val="btLr"/>
            <w:hideMark/>
          </w:tcPr>
          <w:p w:rsidR="000F40F1" w:rsidRPr="008F086B" w:rsidRDefault="000F40F1" w:rsidP="000F40F1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</w:rPr>
              <w:t>Giżycko,                   ul. Nowowiejska</w:t>
            </w:r>
          </w:p>
          <w:p w:rsidR="000F40F1" w:rsidRPr="008F086B" w:rsidRDefault="000F40F1" w:rsidP="000F40F1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o pojemności 3,0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373A1" w:rsidRPr="008F086B" w:rsidTr="00A373A1">
        <w:trPr>
          <w:trHeight w:val="979"/>
        </w:trPr>
        <w:tc>
          <w:tcPr>
            <w:tcW w:w="608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47" w:type="dxa"/>
            <w:vMerge/>
            <w:shd w:val="clear" w:color="auto" w:fill="auto"/>
          </w:tcPr>
          <w:p w:rsidR="00A373A1" w:rsidRPr="008F086B" w:rsidRDefault="00A373A1" w:rsidP="00A373A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substancji ropopochodnych zintegrowany z osadnikiem typ ESK-H 15/1500. Powierzchnia całkowita 3,76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, pojemność części osadowej 1,58m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(przy parkingu).</w:t>
            </w:r>
          </w:p>
        </w:tc>
        <w:tc>
          <w:tcPr>
            <w:tcW w:w="1984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0F40F1" w:rsidRPr="008F086B" w:rsidTr="00A373A1">
        <w:trPr>
          <w:cantSplit/>
          <w:trHeight w:val="1492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47" w:type="dxa"/>
            <w:shd w:val="clear" w:color="auto" w:fill="auto"/>
            <w:textDirection w:val="btLr"/>
          </w:tcPr>
          <w:p w:rsidR="000F40F1" w:rsidRPr="008F086B" w:rsidRDefault="000F40F1" w:rsidP="000F40F1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Giżycko Antonowo</w:t>
            </w: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 ropopochodny LAMELA C NST 20/200, przy polowym składzie, pojemność magazynowania oleju 0,30m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3,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całkowita objętość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1,17m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373A1" w:rsidRPr="008F086B" w:rsidTr="00A373A1">
        <w:trPr>
          <w:trHeight w:val="720"/>
        </w:trPr>
        <w:tc>
          <w:tcPr>
            <w:tcW w:w="608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A373A1" w:rsidRPr="008F086B" w:rsidRDefault="00A373A1" w:rsidP="00A373A1">
            <w:pPr>
              <w:ind w:left="113" w:right="113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Mrągowo</w:t>
            </w:r>
          </w:p>
        </w:tc>
        <w:tc>
          <w:tcPr>
            <w:tcW w:w="6662" w:type="dxa"/>
            <w:hideMark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984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A373A1" w:rsidRPr="008F086B" w:rsidTr="00A373A1">
        <w:trPr>
          <w:trHeight w:val="534"/>
        </w:trPr>
        <w:tc>
          <w:tcPr>
            <w:tcW w:w="608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47" w:type="dxa"/>
            <w:vMerge/>
            <w:hideMark/>
          </w:tcPr>
          <w:p w:rsidR="00A373A1" w:rsidRPr="008F086B" w:rsidRDefault="00A373A1" w:rsidP="00A373A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koalensencyjny UGOS  szt. 1 o pojemności ok. 1,50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(na parkingu). </w:t>
            </w:r>
          </w:p>
        </w:tc>
        <w:tc>
          <w:tcPr>
            <w:tcW w:w="1984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0F40F1" w:rsidRPr="008F086B" w:rsidTr="00A373A1">
        <w:trPr>
          <w:trHeight w:val="457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zbiornik ścieków żelbetowy (w przepompowni ścieków) o pojemności 5,00m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526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tłuszczu i skrobi przy kuchni o łącznej pojemności 5,0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noWrap/>
            <w:hideMark/>
          </w:tcPr>
          <w:p w:rsidR="000F40F1" w:rsidRPr="005F5778" w:rsidRDefault="000F40F1" w:rsidP="000F40F1">
            <w:pPr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8F086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contextualSpacing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contextualSpacing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373A1" w:rsidRPr="008F086B" w:rsidTr="00A373A1">
        <w:trPr>
          <w:trHeight w:val="419"/>
        </w:trPr>
        <w:tc>
          <w:tcPr>
            <w:tcW w:w="608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Węgorzewo</w:t>
            </w:r>
          </w:p>
        </w:tc>
        <w:tc>
          <w:tcPr>
            <w:tcW w:w="6662" w:type="dxa"/>
            <w:hideMark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na sieci burzowej  szt. 1 o pojemności 20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0F40F1" w:rsidRPr="008F086B" w:rsidTr="004D5995">
        <w:trPr>
          <w:trHeight w:val="834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Układ: separatory i osadniki w myjni pojazdów samochodowych (osadnik wstępny OZM 25, separator substancji ropopochodnych AWAS S-25000  zintegrowany z osadnikiem ECO II) 1 szt. o pojemności ok. 40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Czyszczenie urządzeń układu myjni wraz z kanałem –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 xml:space="preserve">usunięcie gromadzących się w układzie produktów separacji (i ich odebraniem) wraz z wymianą wody obiegowej w całym układzie.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373A1" w:rsidRPr="008F086B" w:rsidTr="00A373A1">
        <w:trPr>
          <w:trHeight w:val="705"/>
        </w:trPr>
        <w:tc>
          <w:tcPr>
            <w:tcW w:w="608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47" w:type="dxa"/>
            <w:vMerge/>
            <w:hideMark/>
          </w:tcPr>
          <w:p w:rsidR="00A373A1" w:rsidRPr="008F086B" w:rsidRDefault="00A373A1" w:rsidP="00A373A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o pojemności ok.10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przy bud. nr 39-41</w:t>
            </w:r>
          </w:p>
        </w:tc>
        <w:tc>
          <w:tcPr>
            <w:tcW w:w="1984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</w:t>
            </w:r>
          </w:p>
        </w:tc>
      </w:tr>
      <w:tr w:rsidR="00A373A1" w:rsidRPr="008F086B" w:rsidTr="00A373A1">
        <w:trPr>
          <w:trHeight w:val="705"/>
        </w:trPr>
        <w:tc>
          <w:tcPr>
            <w:tcW w:w="608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47" w:type="dxa"/>
            <w:vMerge/>
          </w:tcPr>
          <w:p w:rsidR="00A373A1" w:rsidRPr="008F086B" w:rsidRDefault="00A373A1" w:rsidP="00A373A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o pojemności ok. 10 m3 przy bud. nr 15</w:t>
            </w:r>
          </w:p>
        </w:tc>
        <w:tc>
          <w:tcPr>
            <w:tcW w:w="1984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</w:t>
            </w:r>
          </w:p>
        </w:tc>
      </w:tr>
      <w:tr w:rsidR="00A373A1" w:rsidRPr="008F086B" w:rsidTr="00A373A1">
        <w:trPr>
          <w:trHeight w:val="705"/>
        </w:trPr>
        <w:tc>
          <w:tcPr>
            <w:tcW w:w="608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47" w:type="dxa"/>
            <w:vMerge/>
          </w:tcPr>
          <w:p w:rsidR="00A373A1" w:rsidRPr="008F086B" w:rsidRDefault="00A373A1" w:rsidP="00A373A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i warsztatach o pojemności ok.10m3 przy bud. nr 73</w:t>
            </w:r>
          </w:p>
        </w:tc>
        <w:tc>
          <w:tcPr>
            <w:tcW w:w="1984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</w:t>
            </w:r>
          </w:p>
        </w:tc>
      </w:tr>
      <w:tr w:rsidR="00A373A1" w:rsidRPr="008F086B" w:rsidTr="00A373A1">
        <w:trPr>
          <w:trHeight w:val="705"/>
        </w:trPr>
        <w:tc>
          <w:tcPr>
            <w:tcW w:w="608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47" w:type="dxa"/>
            <w:vMerge/>
          </w:tcPr>
          <w:p w:rsidR="00A373A1" w:rsidRPr="008F086B" w:rsidRDefault="00A373A1" w:rsidP="00A373A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Koalensencyjny separator substancji ropopochodnych zintegrowane z osadnikami przy garażach i warsztatach o pojemności ok.10m3 przy bud. nr 72</w:t>
            </w:r>
          </w:p>
        </w:tc>
        <w:tc>
          <w:tcPr>
            <w:tcW w:w="1984" w:type="dxa"/>
            <w:noWrap/>
          </w:tcPr>
          <w:p w:rsidR="00A373A1" w:rsidRPr="008F086B" w:rsidRDefault="00A373A1" w:rsidP="00A373A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A373A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</w:t>
            </w:r>
          </w:p>
        </w:tc>
      </w:tr>
      <w:tr w:rsidR="000F40F1" w:rsidRPr="008F086B" w:rsidTr="00A373A1">
        <w:trPr>
          <w:trHeight w:val="63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i osadnik przy Kontenerowej Stacji Paliw szt. 1 o pojemności razem ok. 1,5m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0F40F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</w:t>
            </w:r>
          </w:p>
        </w:tc>
        <w:tc>
          <w:tcPr>
            <w:tcW w:w="1701" w:type="dxa"/>
            <w:vAlign w:val="center"/>
          </w:tcPr>
          <w:p w:rsidR="000F40F1" w:rsidRPr="008F086B" w:rsidRDefault="00A373A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----------</w:t>
            </w:r>
          </w:p>
        </w:tc>
      </w:tr>
      <w:tr w:rsidR="000F40F1" w:rsidRPr="008F086B" w:rsidTr="00A373A1">
        <w:trPr>
          <w:trHeight w:val="63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Neutralizator kwasów akumulatorowych w akumulatorowni </w:t>
            </w:r>
            <w:r w:rsidR="007D3CC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(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bud. nr 23) o pojemności ok.1,5m3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25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 szt. separatorów tłuszczy (odtłuszczowników) przy kuchni o pojemności po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każdy. </w:t>
            </w: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750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47" w:type="dxa"/>
            <w:vMerge w:val="restart"/>
            <w:noWrap/>
            <w:textDirection w:val="btLr"/>
            <w:hideMark/>
          </w:tcPr>
          <w:p w:rsidR="000F40F1" w:rsidRPr="008F086B" w:rsidRDefault="000F40F1" w:rsidP="000F40F1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  <w:t>Gołdap</w:t>
            </w: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Separator na sieci burzowej typ AWAS SK szt. 1 o pojemności 7 m3.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46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separatora i osadnika przy Kontenerowej Stacji Paliw szt. 1 o pojemności razem ok. 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24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układ obiegu zamkniętego typu AWAS Biomyjnia o pojemności ok 30 m3 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24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Neutralizator kwasów akumulatorowych w akumulatorowni (bud. nr 7) AQUAFIX 10PE typ NPEo pojemności ok. 1,2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24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47" w:type="dxa"/>
            <w:vMerge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Układ separatorów wraz z osadnikiem przy warsztacie samochodowym nr 7: 1 szt. osadnik wirowy EOW- 1 65/650 o pojemności części osadowej 5,64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, 1 szt. separator koalescencyjny z osadnikiem ESK-H 6/2500 o pojemności 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części osadowej 2,67 m3, 1 szt. separator lamelowy  ESL-Z 65/650 o pojemności części osadowej 0,55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34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47" w:type="dxa"/>
            <w:vMerge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 szt. separatorów tłuszczy (odtłuszczowników) przy kuchniach o pojemności 3,2 m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każdy.</w:t>
            </w:r>
          </w:p>
        </w:tc>
        <w:tc>
          <w:tcPr>
            <w:tcW w:w="1984" w:type="dxa"/>
            <w:noWrap/>
            <w:hideMark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40F1" w:rsidRPr="008F086B" w:rsidTr="00A373A1">
        <w:trPr>
          <w:trHeight w:val="634"/>
        </w:trPr>
        <w:tc>
          <w:tcPr>
            <w:tcW w:w="608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947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Separator zintegrowany z osadnikiem ESK-H 10/2000 Ecol – Unicon o pojemności 2,95 m3 – kompleks wojskowy w Botkunach.</w:t>
            </w:r>
          </w:p>
        </w:tc>
        <w:tc>
          <w:tcPr>
            <w:tcW w:w="1984" w:type="dxa"/>
            <w:noWrap/>
          </w:tcPr>
          <w:p w:rsidR="000F40F1" w:rsidRPr="008F086B" w:rsidRDefault="000F40F1" w:rsidP="000F40F1">
            <w:pPr>
              <w:rPr>
                <w:rFonts w:ascii="Arial" w:eastAsia="Calibri" w:hAnsi="Arial" w:cs="Arial"/>
                <w:color w:val="000000" w:themeColor="text1"/>
              </w:rPr>
            </w:pPr>
            <w:r w:rsidRPr="008F086B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40F1" w:rsidRPr="008F086B" w:rsidRDefault="000F40F1" w:rsidP="00A373A1">
            <w:pPr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A01C1" w:rsidRPr="008F086B" w:rsidTr="004A01C1">
        <w:trPr>
          <w:trHeight w:val="461"/>
        </w:trPr>
        <w:tc>
          <w:tcPr>
            <w:tcW w:w="8217" w:type="dxa"/>
            <w:gridSpan w:val="3"/>
            <w:noWrap/>
            <w:vAlign w:val="center"/>
          </w:tcPr>
          <w:p w:rsidR="004A01C1" w:rsidRPr="008F086B" w:rsidRDefault="004A01C1" w:rsidP="004A01C1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8F086B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RAZEM</w:t>
            </w:r>
            <w:r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 xml:space="preserve"> ZAMÓWIENIE OPCJONALNE (B)</w:t>
            </w:r>
            <w:r w:rsidRPr="008F086B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984" w:type="dxa"/>
            <w:noWrap/>
            <w:vAlign w:val="center"/>
          </w:tcPr>
          <w:p w:rsidR="004A01C1" w:rsidRPr="00DA544A" w:rsidRDefault="004A01C1" w:rsidP="004D5995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20"/>
              </w:rPr>
            </w:pPr>
            <w:r w:rsidRPr="00DA544A">
              <w:rPr>
                <w:rFonts w:ascii="Arial" w:eastAsia="Calibri" w:hAnsi="Arial" w:cs="Arial"/>
                <w:b/>
                <w:color w:val="000000" w:themeColor="text1"/>
                <w:sz w:val="18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:rsidR="004A01C1" w:rsidRPr="00DA544A" w:rsidRDefault="004A01C1" w:rsidP="004D5995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20"/>
              </w:rPr>
            </w:pPr>
            <w:r w:rsidRPr="00DA544A">
              <w:rPr>
                <w:rFonts w:ascii="Arial" w:eastAsia="Calibri" w:hAnsi="Arial" w:cs="Arial"/>
                <w:b/>
                <w:color w:val="000000" w:themeColor="text1"/>
                <w:sz w:val="18"/>
                <w:szCs w:val="20"/>
              </w:rPr>
              <w:t>X</w:t>
            </w:r>
          </w:p>
        </w:tc>
        <w:tc>
          <w:tcPr>
            <w:tcW w:w="1701" w:type="dxa"/>
          </w:tcPr>
          <w:p w:rsidR="004A01C1" w:rsidRPr="008F086B" w:rsidRDefault="004A01C1" w:rsidP="000F40F1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4A01C1" w:rsidRPr="008F086B" w:rsidTr="004A01C1">
        <w:trPr>
          <w:trHeight w:val="461"/>
        </w:trPr>
        <w:tc>
          <w:tcPr>
            <w:tcW w:w="8217" w:type="dxa"/>
            <w:gridSpan w:val="3"/>
            <w:shd w:val="clear" w:color="auto" w:fill="D9D9D9" w:themeFill="background1" w:themeFillShade="D9"/>
            <w:noWrap/>
          </w:tcPr>
          <w:p w:rsidR="004A01C1" w:rsidRDefault="004A01C1" w:rsidP="001C6AEA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CENA OFERTY (A+B)</w:t>
            </w:r>
          </w:p>
          <w:p w:rsidR="004A01C1" w:rsidRPr="008F086B" w:rsidRDefault="004A01C1" w:rsidP="001C6AEA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</w:pPr>
            <w:r w:rsidRPr="006C28E1">
              <w:rPr>
                <w:rFonts w:ascii="Arial" w:eastAsia="Calibri" w:hAnsi="Arial" w:cs="Arial"/>
                <w:b/>
                <w:color w:val="000000" w:themeColor="text1"/>
                <w:sz w:val="20"/>
                <w:szCs w:val="24"/>
              </w:rPr>
              <w:t>/wartość przenieść do Formularza ofertowego/</w:t>
            </w:r>
          </w:p>
        </w:tc>
        <w:tc>
          <w:tcPr>
            <w:tcW w:w="1984" w:type="dxa"/>
            <w:noWrap/>
            <w:vAlign w:val="center"/>
          </w:tcPr>
          <w:p w:rsidR="004A01C1" w:rsidRPr="004D5995" w:rsidRDefault="004A01C1" w:rsidP="004D5995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</w:pPr>
            <w:r w:rsidRPr="004D5995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843" w:type="dxa"/>
            <w:vAlign w:val="center"/>
          </w:tcPr>
          <w:p w:rsidR="004A01C1" w:rsidRPr="004D5995" w:rsidRDefault="004A01C1" w:rsidP="004D5995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</w:pPr>
            <w:r w:rsidRPr="004D5995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A01C1" w:rsidRPr="006C28E1" w:rsidRDefault="004A01C1" w:rsidP="000F40F1">
            <w:pPr>
              <w:jc w:val="center"/>
              <w:rPr>
                <w:rFonts w:ascii="Arial" w:eastAsia="Calibri" w:hAnsi="Arial" w:cs="Arial"/>
                <w:b/>
                <w:color w:val="000000" w:themeColor="text1"/>
                <w:sz w:val="28"/>
                <w:szCs w:val="24"/>
              </w:rPr>
            </w:pPr>
          </w:p>
        </w:tc>
      </w:tr>
    </w:tbl>
    <w:p w:rsidR="002E0F9C" w:rsidRDefault="002E0F9C" w:rsidP="0098044D">
      <w:pPr>
        <w:rPr>
          <w:rFonts w:ascii="Arial" w:eastAsia="Calibri" w:hAnsi="Arial" w:cs="Arial"/>
          <w:sz w:val="24"/>
          <w:szCs w:val="24"/>
        </w:rPr>
      </w:pPr>
    </w:p>
    <w:p w:rsidR="004A01C1" w:rsidRDefault="004A01C1" w:rsidP="004A01C1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</w:pPr>
    </w:p>
    <w:p w:rsidR="004A01C1" w:rsidRPr="00AA7D73" w:rsidRDefault="004A01C1" w:rsidP="004A01C1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</w:pPr>
      <w:r w:rsidRPr="00AA7D73"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  <w:t>Uwaga!</w:t>
      </w:r>
    </w:p>
    <w:p w:rsidR="004A01C1" w:rsidRPr="00726C2E" w:rsidRDefault="004A01C1" w:rsidP="004A01C1">
      <w:pPr>
        <w:pStyle w:val="Akapitzlist"/>
        <w:spacing w:after="0" w:line="240" w:lineRule="auto"/>
        <w:ind w:left="0"/>
        <w:rPr>
          <w:rFonts w:ascii="Arial" w:eastAsia="Times New Roman" w:hAnsi="Arial" w:cs="Arial"/>
          <w:b/>
          <w:color w:val="FF0000"/>
          <w:szCs w:val="16"/>
          <w:lang w:eastAsia="pl-PL"/>
        </w:rPr>
      </w:pPr>
      <w:r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  <w:t>Plik</w:t>
      </w:r>
      <w:r w:rsidRPr="00AA7D73"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  <w:t xml:space="preserve"> należy opatrzyć kwalifikowanym podpisem el</w:t>
      </w:r>
      <w:r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  <w:t xml:space="preserve">ektronicznym osób figurujących </w:t>
      </w:r>
      <w:r w:rsidRPr="00AA7D73">
        <w:rPr>
          <w:rFonts w:ascii="Arial" w:eastAsia="Times New Roman" w:hAnsi="Arial" w:cs="Arial"/>
          <w:b/>
          <w:color w:val="FF0000"/>
          <w:sz w:val="20"/>
          <w:szCs w:val="16"/>
          <w:lang w:eastAsia="pl-PL"/>
        </w:rPr>
        <w:t>w odpowiednich rejestrach i uprawnionych do reprezentowania Wykonawcy lub uprawnionych do reprezentowania Wykonawcy zgodnie z upoważnieniem</w:t>
      </w:r>
      <w:r w:rsidRPr="00AA7D73">
        <w:rPr>
          <w:rFonts w:ascii="Arial" w:eastAsia="Times New Roman" w:hAnsi="Arial" w:cs="Arial"/>
          <w:b/>
          <w:color w:val="FF0000"/>
          <w:szCs w:val="16"/>
          <w:lang w:eastAsia="pl-PL"/>
        </w:rPr>
        <w:t>.</w:t>
      </w:r>
    </w:p>
    <w:p w:rsidR="002E0F9C" w:rsidRDefault="002E0F9C" w:rsidP="0098044D">
      <w:pPr>
        <w:rPr>
          <w:rFonts w:ascii="Arial" w:eastAsia="Calibri" w:hAnsi="Arial" w:cs="Arial"/>
          <w:sz w:val="24"/>
          <w:szCs w:val="24"/>
        </w:rPr>
      </w:pPr>
    </w:p>
    <w:p w:rsidR="002E0F9C" w:rsidRPr="0013268A" w:rsidRDefault="002E0F9C" w:rsidP="0098044D">
      <w:pPr>
        <w:rPr>
          <w:rFonts w:ascii="Arial" w:eastAsia="Calibri" w:hAnsi="Arial" w:cs="Arial"/>
          <w:sz w:val="24"/>
          <w:szCs w:val="24"/>
        </w:rPr>
      </w:pPr>
    </w:p>
    <w:sectPr w:rsidR="002E0F9C" w:rsidRPr="0013268A" w:rsidSect="00C9142D">
      <w:footerReference w:type="default" r:id="rId9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DB6" w:rsidRDefault="00262DB6" w:rsidP="004957AD">
      <w:pPr>
        <w:spacing w:after="0" w:line="240" w:lineRule="auto"/>
      </w:pPr>
      <w:r>
        <w:separator/>
      </w:r>
    </w:p>
  </w:endnote>
  <w:endnote w:type="continuationSeparator" w:id="0">
    <w:p w:rsidR="00262DB6" w:rsidRDefault="00262DB6" w:rsidP="0049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4021688"/>
      <w:docPartObj>
        <w:docPartGallery w:val="Page Numbers (Bottom of Page)"/>
        <w:docPartUnique/>
      </w:docPartObj>
    </w:sdtPr>
    <w:sdtEndPr/>
    <w:sdtContent>
      <w:p w:rsidR="0046117A" w:rsidRDefault="004611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976">
          <w:rPr>
            <w:noProof/>
          </w:rPr>
          <w:t>1</w:t>
        </w:r>
        <w:r>
          <w:fldChar w:fldCharType="end"/>
        </w:r>
      </w:p>
    </w:sdtContent>
  </w:sdt>
  <w:p w:rsidR="0046117A" w:rsidRDefault="004611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DB6" w:rsidRDefault="00262DB6" w:rsidP="004957AD">
      <w:pPr>
        <w:spacing w:after="0" w:line="240" w:lineRule="auto"/>
      </w:pPr>
      <w:r>
        <w:separator/>
      </w:r>
    </w:p>
  </w:footnote>
  <w:footnote w:type="continuationSeparator" w:id="0">
    <w:p w:rsidR="00262DB6" w:rsidRDefault="00262DB6" w:rsidP="00495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43E27"/>
    <w:multiLevelType w:val="hybridMultilevel"/>
    <w:tmpl w:val="BE8EE440"/>
    <w:lvl w:ilvl="0" w:tplc="810E98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B5360"/>
    <w:multiLevelType w:val="hybridMultilevel"/>
    <w:tmpl w:val="E8EC2BA0"/>
    <w:lvl w:ilvl="0" w:tplc="2BF6E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3354E"/>
    <w:multiLevelType w:val="hybridMultilevel"/>
    <w:tmpl w:val="0C7895D0"/>
    <w:lvl w:ilvl="0" w:tplc="C2606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FF09BF"/>
    <w:multiLevelType w:val="hybridMultilevel"/>
    <w:tmpl w:val="113A3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612"/>
    <w:rsid w:val="00001837"/>
    <w:rsid w:val="00006994"/>
    <w:rsid w:val="000239D4"/>
    <w:rsid w:val="0003263D"/>
    <w:rsid w:val="0005327E"/>
    <w:rsid w:val="000765AD"/>
    <w:rsid w:val="00094387"/>
    <w:rsid w:val="000A48F1"/>
    <w:rsid w:val="000B42CD"/>
    <w:rsid w:val="000B5BBD"/>
    <w:rsid w:val="000C4B92"/>
    <w:rsid w:val="000D5530"/>
    <w:rsid w:val="000D6365"/>
    <w:rsid w:val="000E013C"/>
    <w:rsid w:val="000F40F1"/>
    <w:rsid w:val="00103016"/>
    <w:rsid w:val="00107C1A"/>
    <w:rsid w:val="00122B9C"/>
    <w:rsid w:val="0013268A"/>
    <w:rsid w:val="001564C0"/>
    <w:rsid w:val="001567EE"/>
    <w:rsid w:val="00162FE3"/>
    <w:rsid w:val="001A0328"/>
    <w:rsid w:val="001C6AEA"/>
    <w:rsid w:val="001D6E5F"/>
    <w:rsid w:val="001F63B2"/>
    <w:rsid w:val="00217ABE"/>
    <w:rsid w:val="002352BA"/>
    <w:rsid w:val="00251DA4"/>
    <w:rsid w:val="00262DB6"/>
    <w:rsid w:val="0027728F"/>
    <w:rsid w:val="00280932"/>
    <w:rsid w:val="002945AB"/>
    <w:rsid w:val="0029784D"/>
    <w:rsid w:val="002C14F2"/>
    <w:rsid w:val="002C23CA"/>
    <w:rsid w:val="002E0F9C"/>
    <w:rsid w:val="002E71ED"/>
    <w:rsid w:val="00316F7D"/>
    <w:rsid w:val="0032210B"/>
    <w:rsid w:val="00325BFF"/>
    <w:rsid w:val="0036248D"/>
    <w:rsid w:val="003624F0"/>
    <w:rsid w:val="0039313D"/>
    <w:rsid w:val="00396216"/>
    <w:rsid w:val="003E6F33"/>
    <w:rsid w:val="003F65F4"/>
    <w:rsid w:val="003F7DF6"/>
    <w:rsid w:val="004010EE"/>
    <w:rsid w:val="00402D36"/>
    <w:rsid w:val="00426740"/>
    <w:rsid w:val="00442D44"/>
    <w:rsid w:val="00447799"/>
    <w:rsid w:val="00451837"/>
    <w:rsid w:val="0045459C"/>
    <w:rsid w:val="0046117A"/>
    <w:rsid w:val="004957AD"/>
    <w:rsid w:val="004A01C1"/>
    <w:rsid w:val="004C1E26"/>
    <w:rsid w:val="004C1F9B"/>
    <w:rsid w:val="004D5995"/>
    <w:rsid w:val="00500156"/>
    <w:rsid w:val="00511EE9"/>
    <w:rsid w:val="005216D2"/>
    <w:rsid w:val="00533561"/>
    <w:rsid w:val="00535A04"/>
    <w:rsid w:val="005847D1"/>
    <w:rsid w:val="00595EDA"/>
    <w:rsid w:val="005B4DDA"/>
    <w:rsid w:val="005B5329"/>
    <w:rsid w:val="005B6EED"/>
    <w:rsid w:val="005F29F2"/>
    <w:rsid w:val="00640976"/>
    <w:rsid w:val="00685018"/>
    <w:rsid w:val="00691ABC"/>
    <w:rsid w:val="00697DD2"/>
    <w:rsid w:val="006B185E"/>
    <w:rsid w:val="006C28E1"/>
    <w:rsid w:val="006D3FC0"/>
    <w:rsid w:val="006D520D"/>
    <w:rsid w:val="00714404"/>
    <w:rsid w:val="00716854"/>
    <w:rsid w:val="00727F11"/>
    <w:rsid w:val="00753826"/>
    <w:rsid w:val="00754C07"/>
    <w:rsid w:val="0079512E"/>
    <w:rsid w:val="007B0533"/>
    <w:rsid w:val="007D3CCF"/>
    <w:rsid w:val="007D50A5"/>
    <w:rsid w:val="00812B6F"/>
    <w:rsid w:val="00834935"/>
    <w:rsid w:val="00836DDB"/>
    <w:rsid w:val="0084346F"/>
    <w:rsid w:val="00867D28"/>
    <w:rsid w:val="00877923"/>
    <w:rsid w:val="00892D95"/>
    <w:rsid w:val="008C5F19"/>
    <w:rsid w:val="008E426A"/>
    <w:rsid w:val="008F25DA"/>
    <w:rsid w:val="009059E8"/>
    <w:rsid w:val="00914B53"/>
    <w:rsid w:val="0092005A"/>
    <w:rsid w:val="00943329"/>
    <w:rsid w:val="0095706B"/>
    <w:rsid w:val="0098044D"/>
    <w:rsid w:val="00995F25"/>
    <w:rsid w:val="009A3D2B"/>
    <w:rsid w:val="009C016A"/>
    <w:rsid w:val="009C48CA"/>
    <w:rsid w:val="009E113E"/>
    <w:rsid w:val="009E1F85"/>
    <w:rsid w:val="009F53EF"/>
    <w:rsid w:val="009F5B3D"/>
    <w:rsid w:val="00A0288C"/>
    <w:rsid w:val="00A04842"/>
    <w:rsid w:val="00A11076"/>
    <w:rsid w:val="00A117FC"/>
    <w:rsid w:val="00A12611"/>
    <w:rsid w:val="00A172CA"/>
    <w:rsid w:val="00A21B63"/>
    <w:rsid w:val="00A32832"/>
    <w:rsid w:val="00A373A1"/>
    <w:rsid w:val="00A43D0F"/>
    <w:rsid w:val="00A46BCA"/>
    <w:rsid w:val="00A62617"/>
    <w:rsid w:val="00A75A7E"/>
    <w:rsid w:val="00A77B4C"/>
    <w:rsid w:val="00A9353E"/>
    <w:rsid w:val="00AA5BEE"/>
    <w:rsid w:val="00AB4036"/>
    <w:rsid w:val="00AD3BD8"/>
    <w:rsid w:val="00AE1107"/>
    <w:rsid w:val="00AE24D1"/>
    <w:rsid w:val="00B00195"/>
    <w:rsid w:val="00B405E7"/>
    <w:rsid w:val="00B436D6"/>
    <w:rsid w:val="00B45F39"/>
    <w:rsid w:val="00B56FAB"/>
    <w:rsid w:val="00B708DB"/>
    <w:rsid w:val="00B731DC"/>
    <w:rsid w:val="00B80CE6"/>
    <w:rsid w:val="00B811BF"/>
    <w:rsid w:val="00B83539"/>
    <w:rsid w:val="00B85AC1"/>
    <w:rsid w:val="00B93015"/>
    <w:rsid w:val="00BA1CD7"/>
    <w:rsid w:val="00BB1C4A"/>
    <w:rsid w:val="00BC0E8E"/>
    <w:rsid w:val="00BC4248"/>
    <w:rsid w:val="00BE7F64"/>
    <w:rsid w:val="00BF2580"/>
    <w:rsid w:val="00BF6133"/>
    <w:rsid w:val="00C13530"/>
    <w:rsid w:val="00C20DA1"/>
    <w:rsid w:val="00C2311B"/>
    <w:rsid w:val="00C56095"/>
    <w:rsid w:val="00C74E2D"/>
    <w:rsid w:val="00C9142D"/>
    <w:rsid w:val="00CD231F"/>
    <w:rsid w:val="00D65DF6"/>
    <w:rsid w:val="00D6611F"/>
    <w:rsid w:val="00D73624"/>
    <w:rsid w:val="00D764E1"/>
    <w:rsid w:val="00D867BE"/>
    <w:rsid w:val="00D907FC"/>
    <w:rsid w:val="00D97D99"/>
    <w:rsid w:val="00DA544A"/>
    <w:rsid w:val="00DB3E84"/>
    <w:rsid w:val="00DC0BB3"/>
    <w:rsid w:val="00DC2551"/>
    <w:rsid w:val="00DC35E4"/>
    <w:rsid w:val="00DC39E1"/>
    <w:rsid w:val="00DC4E09"/>
    <w:rsid w:val="00DD0847"/>
    <w:rsid w:val="00DD4612"/>
    <w:rsid w:val="00DF2B42"/>
    <w:rsid w:val="00DF7474"/>
    <w:rsid w:val="00E13893"/>
    <w:rsid w:val="00E239C4"/>
    <w:rsid w:val="00E53DAD"/>
    <w:rsid w:val="00E6036A"/>
    <w:rsid w:val="00E701B6"/>
    <w:rsid w:val="00E92083"/>
    <w:rsid w:val="00EA1029"/>
    <w:rsid w:val="00EA50BD"/>
    <w:rsid w:val="00EB1D02"/>
    <w:rsid w:val="00EB2A7A"/>
    <w:rsid w:val="00ED23DE"/>
    <w:rsid w:val="00F237F2"/>
    <w:rsid w:val="00F26BFE"/>
    <w:rsid w:val="00F27AC1"/>
    <w:rsid w:val="00F3629C"/>
    <w:rsid w:val="00F36DAF"/>
    <w:rsid w:val="00F779BE"/>
    <w:rsid w:val="00F86FDA"/>
    <w:rsid w:val="00FA618E"/>
    <w:rsid w:val="00FB60DF"/>
    <w:rsid w:val="00FC5988"/>
    <w:rsid w:val="00FF0543"/>
    <w:rsid w:val="00FF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C93D27"/>
  <w15:chartTrackingRefBased/>
  <w15:docId w15:val="{E81EED42-D0DF-4D26-A972-3957FE24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3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95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5F2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95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57AD"/>
  </w:style>
  <w:style w:type="paragraph" w:styleId="Stopka">
    <w:name w:val="footer"/>
    <w:basedOn w:val="Normalny"/>
    <w:link w:val="StopkaZnak"/>
    <w:uiPriority w:val="99"/>
    <w:unhideWhenUsed/>
    <w:rsid w:val="00495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57AD"/>
  </w:style>
  <w:style w:type="character" w:styleId="Odwoaniedokomentarza">
    <w:name w:val="annotation reference"/>
    <w:basedOn w:val="Domylnaczcionkaakapitu"/>
    <w:uiPriority w:val="99"/>
    <w:semiHidden/>
    <w:unhideWhenUsed/>
    <w:rsid w:val="009E1F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F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F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F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F8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9C4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CBBB5-E5A9-43EB-9BBB-985C65C8B5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6D58DCF-D15B-411A-AD46-0194FA65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15</Pages>
  <Words>3527</Words>
  <Characters>21167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Bojarska Katarzyna</dc:creator>
  <cp:keywords/>
  <dc:description/>
  <cp:lastModifiedBy>Kucharska Urszula</cp:lastModifiedBy>
  <cp:revision>14</cp:revision>
  <cp:lastPrinted>2024-09-12T10:15:00Z</cp:lastPrinted>
  <dcterms:created xsi:type="dcterms:W3CDTF">2024-09-12T09:22:00Z</dcterms:created>
  <dcterms:modified xsi:type="dcterms:W3CDTF">2024-10-11T06:37:00Z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42cbf7ad-7fb5-4b24-a8ae-a11cad71314a</vt:lpwstr>
  </property>
  <property fmtid="{D5CDD505-2E9C-101B-9397-08002B2CF9AE}" pid="3" name="bjSaver">
    <vt:lpwstr>ms7hrq3EF0Z8IJpfbPy9Iz/JIZ/2hR3p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Bojarska Katarzyna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10.100.115.219</vt:lpwstr>
  </property>
  <property fmtid="{D5CDD505-2E9C-101B-9397-08002B2CF9AE}" pid="11" name="bjPortionMark">
    <vt:lpwstr>[]</vt:lpwstr>
  </property>
</Properties>
</file>